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46C" w:rsidRPr="00EB046C" w:rsidRDefault="00EB046C" w:rsidP="00EB046C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Zar" w:eastAsia="Calibri" w:hAnsi="Calibri" w:cs="B Titr"/>
          <w:b/>
          <w:bCs/>
          <w:sz w:val="28"/>
          <w:szCs w:val="32"/>
          <w:rtl/>
          <w:lang w:bidi="fa-IR"/>
        </w:rPr>
      </w:pPr>
      <w:r w:rsidRPr="00EB046C">
        <w:rPr>
          <w:rFonts w:ascii="BZar" w:eastAsia="Calibri" w:hAnsi="Calibri" w:cs="B Titr" w:hint="cs"/>
          <w:b/>
          <w:bCs/>
          <w:sz w:val="28"/>
          <w:szCs w:val="32"/>
          <w:rtl/>
          <w:lang w:bidi="fa-IR"/>
        </w:rPr>
        <w:t>چک لیست پایش عملکرد فصلی پزشک تیم سلامت</w:t>
      </w:r>
    </w:p>
    <w:p w:rsidR="00EB046C" w:rsidRPr="00EB046C" w:rsidRDefault="00EB046C" w:rsidP="00EB046C">
      <w:pPr>
        <w:autoSpaceDE w:val="0"/>
        <w:autoSpaceDN w:val="0"/>
        <w:bidi/>
        <w:adjustRightInd w:val="0"/>
        <w:spacing w:after="0" w:line="480" w:lineRule="auto"/>
        <w:jc w:val="center"/>
        <w:rPr>
          <w:rFonts w:ascii="BZar" w:eastAsia="Calibri" w:hAnsi="Calibri" w:cs="B Nazanin"/>
          <w:b/>
          <w:bCs/>
          <w:lang w:bidi="fa-IR"/>
        </w:rPr>
      </w:pPr>
      <w:r w:rsidRPr="00EB046C">
        <w:rPr>
          <w:rFonts w:ascii="BZar" w:eastAsia="Calibri" w:hAnsi="Calibri" w:cs="B Nazanin" w:hint="cs"/>
          <w:b/>
          <w:bCs/>
          <w:rtl/>
          <w:lang w:bidi="fa-IR"/>
        </w:rPr>
        <w:t>دانشگاه</w:t>
      </w:r>
      <w:r w:rsidRPr="00EB046C">
        <w:rPr>
          <w:rFonts w:ascii="BZar" w:eastAsia="Calibri" w:hAnsi="Calibri" w:cs="B Nazanin"/>
          <w:b/>
          <w:bCs/>
          <w:lang w:bidi="fa-IR"/>
        </w:rPr>
        <w:t xml:space="preserve">/ </w:t>
      </w:r>
      <w:r w:rsidRPr="00EB046C">
        <w:rPr>
          <w:rFonts w:ascii="BZar" w:eastAsia="Calibri" w:hAnsi="Calibri" w:cs="B Nazanin" w:hint="cs"/>
          <w:b/>
          <w:bCs/>
          <w:rtl/>
          <w:lang w:bidi="fa-IR"/>
        </w:rPr>
        <w:t>دانشکده</w:t>
      </w:r>
      <w:r w:rsidRPr="00EB046C">
        <w:rPr>
          <w:rFonts w:ascii="BZar" w:eastAsia="Calibri" w:hAnsi="Calibri" w:cs="B Nazanin"/>
          <w:b/>
          <w:bCs/>
          <w:lang w:bidi="fa-IR"/>
        </w:rPr>
        <w:t xml:space="preserve"> </w:t>
      </w:r>
      <w:r w:rsidRPr="00EB046C">
        <w:rPr>
          <w:rFonts w:ascii="BZar" w:eastAsia="Calibri" w:hAnsi="Calibri" w:cs="B Nazanin" w:hint="cs"/>
          <w:b/>
          <w:bCs/>
          <w:rtl/>
          <w:lang w:bidi="fa-IR"/>
        </w:rPr>
        <w:t>علوم</w:t>
      </w:r>
      <w:r w:rsidRPr="00EB046C">
        <w:rPr>
          <w:rFonts w:ascii="BZar" w:eastAsia="Calibri" w:hAnsi="Calibri" w:cs="B Nazanin"/>
          <w:b/>
          <w:bCs/>
          <w:lang w:bidi="fa-IR"/>
        </w:rPr>
        <w:t xml:space="preserve"> </w:t>
      </w:r>
      <w:r w:rsidRPr="00EB046C">
        <w:rPr>
          <w:rFonts w:ascii="BZar" w:eastAsia="Calibri" w:hAnsi="Calibri" w:cs="B Nazanin" w:hint="cs"/>
          <w:b/>
          <w:bCs/>
          <w:rtl/>
          <w:lang w:bidi="fa-IR"/>
        </w:rPr>
        <w:t>پزشکی</w:t>
      </w:r>
      <w:r w:rsidRPr="00EB046C">
        <w:rPr>
          <w:rFonts w:ascii="BZar" w:eastAsia="Calibri" w:hAnsi="Calibri" w:cs="B Nazanin"/>
          <w:b/>
          <w:bCs/>
          <w:lang w:bidi="fa-IR"/>
        </w:rPr>
        <w:t xml:space="preserve"> </w:t>
      </w:r>
      <w:r w:rsidRPr="00EB046C">
        <w:rPr>
          <w:rFonts w:ascii="BZar" w:eastAsia="Calibri" w:hAnsi="Calibri" w:cs="B Nazanin" w:hint="cs"/>
          <w:b/>
          <w:bCs/>
          <w:rtl/>
          <w:lang w:bidi="fa-IR"/>
        </w:rPr>
        <w:t>و</w:t>
      </w:r>
      <w:r w:rsidRPr="00EB046C">
        <w:rPr>
          <w:rFonts w:ascii="BZar" w:eastAsia="Calibri" w:hAnsi="Calibri" w:cs="B Nazanin"/>
          <w:b/>
          <w:bCs/>
          <w:lang w:bidi="fa-IR"/>
        </w:rPr>
        <w:t xml:space="preserve"> </w:t>
      </w:r>
      <w:r w:rsidRPr="00EB046C">
        <w:rPr>
          <w:rFonts w:ascii="BZar" w:eastAsia="Calibri" w:hAnsi="Calibri" w:cs="B Nazanin" w:hint="cs"/>
          <w:b/>
          <w:bCs/>
          <w:rtl/>
          <w:lang w:bidi="fa-IR"/>
        </w:rPr>
        <w:t>خدمات</w:t>
      </w:r>
      <w:r w:rsidRPr="00EB046C">
        <w:rPr>
          <w:rFonts w:ascii="BZar" w:eastAsia="Calibri" w:hAnsi="Calibri" w:cs="B Nazanin"/>
          <w:b/>
          <w:bCs/>
          <w:lang w:bidi="fa-IR"/>
        </w:rPr>
        <w:t xml:space="preserve"> </w:t>
      </w:r>
      <w:r w:rsidRPr="00EB046C">
        <w:rPr>
          <w:rFonts w:ascii="BZar" w:eastAsia="Calibri" w:hAnsi="Calibri" w:cs="B Nazanin" w:hint="cs"/>
          <w:b/>
          <w:bCs/>
          <w:rtl/>
          <w:lang w:bidi="fa-IR"/>
        </w:rPr>
        <w:t>بهداشتی</w:t>
      </w:r>
      <w:r w:rsidRPr="00EB046C">
        <w:rPr>
          <w:rFonts w:ascii="BZar" w:eastAsia="Calibri" w:hAnsi="Calibri" w:cs="B Nazanin"/>
          <w:b/>
          <w:bCs/>
          <w:lang w:bidi="fa-IR"/>
        </w:rPr>
        <w:t xml:space="preserve"> </w:t>
      </w:r>
      <w:r w:rsidRPr="00EB046C">
        <w:rPr>
          <w:rFonts w:ascii="BZar" w:eastAsia="Calibri" w:hAnsi="Calibri" w:cs="B Nazanin" w:hint="cs"/>
          <w:b/>
          <w:bCs/>
          <w:rtl/>
          <w:lang w:bidi="fa-IR"/>
        </w:rPr>
        <w:t>درمانی</w:t>
      </w:r>
      <w:r w:rsidRPr="00EB046C">
        <w:rPr>
          <w:rFonts w:ascii="BZar" w:eastAsia="Calibri" w:hAnsi="Calibri" w:cs="B Nazanin"/>
          <w:b/>
          <w:bCs/>
          <w:lang w:bidi="fa-IR"/>
        </w:rPr>
        <w:t xml:space="preserve"> ...................... </w:t>
      </w:r>
      <w:r w:rsidRPr="00EB046C">
        <w:rPr>
          <w:rFonts w:ascii="BZar" w:eastAsia="Calibri" w:hAnsi="Calibri" w:cs="B Nazanin" w:hint="cs"/>
          <w:b/>
          <w:bCs/>
          <w:rtl/>
          <w:lang w:bidi="fa-IR"/>
        </w:rPr>
        <w:t>مرکز</w:t>
      </w:r>
      <w:r w:rsidRPr="00EB046C">
        <w:rPr>
          <w:rFonts w:ascii="BZar" w:eastAsia="Calibri" w:hAnsi="Calibri" w:cs="B Nazanin"/>
          <w:b/>
          <w:bCs/>
          <w:lang w:bidi="fa-IR"/>
        </w:rPr>
        <w:t xml:space="preserve"> </w:t>
      </w:r>
      <w:r w:rsidRPr="00EB046C">
        <w:rPr>
          <w:rFonts w:ascii="BZar" w:eastAsia="Calibri" w:hAnsi="Calibri" w:cs="B Nazanin" w:hint="cs"/>
          <w:b/>
          <w:bCs/>
          <w:rtl/>
          <w:lang w:bidi="fa-IR"/>
        </w:rPr>
        <w:t>بهداشت</w:t>
      </w:r>
      <w:r w:rsidRPr="00EB046C">
        <w:rPr>
          <w:rFonts w:ascii="BZar" w:eastAsia="Calibri" w:hAnsi="Calibri" w:cs="B Nazanin"/>
          <w:b/>
          <w:bCs/>
          <w:lang w:bidi="fa-IR"/>
        </w:rPr>
        <w:t xml:space="preserve"> </w:t>
      </w:r>
      <w:r w:rsidRPr="00EB046C">
        <w:rPr>
          <w:rFonts w:ascii="BZar" w:eastAsia="Calibri" w:hAnsi="Calibri" w:cs="B Nazanin" w:hint="cs"/>
          <w:b/>
          <w:bCs/>
          <w:rtl/>
          <w:lang w:bidi="fa-IR"/>
        </w:rPr>
        <w:t>شهرستان</w:t>
      </w:r>
      <w:r w:rsidRPr="00EB046C">
        <w:rPr>
          <w:rFonts w:ascii="BZar" w:eastAsia="Calibri" w:hAnsi="Calibri" w:cs="B Nazanin"/>
          <w:b/>
          <w:bCs/>
          <w:lang w:bidi="fa-IR"/>
        </w:rPr>
        <w:t xml:space="preserve"> ............... </w:t>
      </w:r>
      <w:r w:rsidRPr="00EB046C">
        <w:rPr>
          <w:rFonts w:ascii="BZar" w:eastAsia="Calibri" w:hAnsi="Calibri" w:cs="B Nazanin"/>
          <w:b/>
          <w:bCs/>
          <w:rtl/>
          <w:lang w:bidi="fa-IR"/>
        </w:rPr>
        <w:br/>
      </w:r>
      <w:r w:rsidRPr="00EB046C">
        <w:rPr>
          <w:rFonts w:ascii="BZar" w:eastAsia="Calibri" w:hAnsi="Calibri" w:cs="B Nazanin" w:hint="cs"/>
          <w:b/>
          <w:bCs/>
          <w:rtl/>
          <w:lang w:bidi="fa-IR"/>
        </w:rPr>
        <w:t>مرکز</w:t>
      </w:r>
      <w:r w:rsidRPr="00EB046C">
        <w:rPr>
          <w:rFonts w:ascii="BZar" w:eastAsia="Calibri" w:hAnsi="Calibri" w:cs="B Nazanin"/>
          <w:b/>
          <w:bCs/>
          <w:lang w:bidi="fa-IR"/>
        </w:rPr>
        <w:t xml:space="preserve"> </w:t>
      </w:r>
      <w:r w:rsidRPr="00EB046C">
        <w:rPr>
          <w:rFonts w:ascii="BZar" w:eastAsia="Calibri" w:hAnsi="Calibri" w:cs="B Nazanin" w:hint="cs"/>
          <w:b/>
          <w:bCs/>
          <w:rtl/>
          <w:lang w:bidi="fa-IR"/>
        </w:rPr>
        <w:t>خدمات</w:t>
      </w:r>
      <w:r w:rsidRPr="00EB046C">
        <w:rPr>
          <w:rFonts w:ascii="BZar" w:eastAsia="Calibri" w:hAnsi="Calibri" w:cs="B Nazanin"/>
          <w:b/>
          <w:bCs/>
          <w:lang w:bidi="fa-IR"/>
        </w:rPr>
        <w:t xml:space="preserve"> </w:t>
      </w:r>
      <w:r w:rsidRPr="00EB046C">
        <w:rPr>
          <w:rFonts w:ascii="BZar" w:eastAsia="Calibri" w:hAnsi="Calibri" w:cs="B Nazanin" w:hint="cs"/>
          <w:b/>
          <w:bCs/>
          <w:rtl/>
          <w:lang w:bidi="fa-IR"/>
        </w:rPr>
        <w:t>جامع</w:t>
      </w:r>
      <w:r w:rsidRPr="00EB046C">
        <w:rPr>
          <w:rFonts w:ascii="BZar" w:eastAsia="Calibri" w:hAnsi="Calibri" w:cs="B Nazanin"/>
          <w:b/>
          <w:bCs/>
          <w:lang w:bidi="fa-IR"/>
        </w:rPr>
        <w:t xml:space="preserve"> </w:t>
      </w:r>
      <w:r w:rsidRPr="00EB046C">
        <w:rPr>
          <w:rFonts w:ascii="BZar" w:eastAsia="Calibri" w:hAnsi="Calibri" w:cs="B Nazanin" w:hint="cs"/>
          <w:b/>
          <w:bCs/>
          <w:rtl/>
          <w:lang w:bidi="fa-IR"/>
        </w:rPr>
        <w:t>سلامت</w:t>
      </w:r>
      <w:r w:rsidRPr="00EB046C">
        <w:rPr>
          <w:rFonts w:ascii="BZar" w:eastAsia="Calibri" w:hAnsi="Calibri" w:cs="B Nazanin"/>
          <w:b/>
          <w:bCs/>
          <w:lang w:bidi="fa-IR"/>
        </w:rPr>
        <w:t xml:space="preserve"> </w:t>
      </w:r>
      <w:r w:rsidRPr="00EB046C">
        <w:rPr>
          <w:rFonts w:ascii="BZar" w:eastAsia="Calibri" w:hAnsi="Calibri" w:cs="B Nazanin" w:hint="cs"/>
          <w:b/>
          <w:bCs/>
          <w:rtl/>
          <w:lang w:bidi="fa-IR"/>
        </w:rPr>
        <w:t>روستايی</w:t>
      </w:r>
      <w:r w:rsidRPr="00EB046C">
        <w:rPr>
          <w:rFonts w:ascii="BZar" w:eastAsia="Calibri" w:hAnsi="Calibri" w:cs="B Nazanin"/>
          <w:b/>
          <w:bCs/>
          <w:lang w:bidi="fa-IR"/>
        </w:rPr>
        <w:t xml:space="preserve">/ </w:t>
      </w:r>
      <w:r w:rsidRPr="00EB046C">
        <w:rPr>
          <w:rFonts w:ascii="BZar" w:eastAsia="Calibri" w:hAnsi="Calibri" w:cs="B Nazanin" w:hint="cs"/>
          <w:b/>
          <w:bCs/>
          <w:rtl/>
          <w:lang w:bidi="fa-IR"/>
        </w:rPr>
        <w:t>شهری</w:t>
      </w:r>
      <w:r w:rsidRPr="00EB046C">
        <w:rPr>
          <w:rFonts w:ascii="BZar" w:eastAsia="Calibri" w:hAnsi="Calibri" w:cs="B Nazanin"/>
          <w:b/>
          <w:bCs/>
          <w:lang w:bidi="fa-IR"/>
        </w:rPr>
        <w:t xml:space="preserve"> </w:t>
      </w:r>
      <w:r w:rsidRPr="00EB046C">
        <w:rPr>
          <w:rFonts w:ascii="BZar" w:eastAsia="Calibri" w:hAnsi="Calibri" w:cs="B Nazanin" w:hint="cs"/>
          <w:b/>
          <w:bCs/>
          <w:rtl/>
          <w:lang w:bidi="fa-IR"/>
        </w:rPr>
        <w:t>روستايی</w:t>
      </w:r>
      <w:r w:rsidRPr="00EB046C">
        <w:rPr>
          <w:rFonts w:ascii="BZar" w:eastAsia="Calibri" w:hAnsi="Calibri" w:cs="B Nazanin"/>
          <w:b/>
          <w:bCs/>
          <w:lang w:bidi="fa-IR"/>
        </w:rPr>
        <w:t>..........................</w:t>
      </w:r>
    </w:p>
    <w:p w:rsidR="00EB046C" w:rsidRPr="00EB046C" w:rsidRDefault="00EB046C" w:rsidP="00EB046C">
      <w:pPr>
        <w:autoSpaceDE w:val="0"/>
        <w:autoSpaceDN w:val="0"/>
        <w:bidi/>
        <w:adjustRightInd w:val="0"/>
        <w:spacing w:after="0" w:line="480" w:lineRule="auto"/>
        <w:jc w:val="center"/>
        <w:rPr>
          <w:rFonts w:ascii="BZar" w:eastAsia="Calibri" w:hAnsi="Calibri" w:cs="B Nazanin"/>
          <w:b/>
          <w:bCs/>
          <w:rtl/>
          <w:lang w:bidi="fa-IR"/>
        </w:rPr>
      </w:pPr>
      <w:r w:rsidRPr="00EB046C">
        <w:rPr>
          <w:rFonts w:ascii="BZar" w:eastAsia="Calibri" w:hAnsi="Calibri" w:cs="B Nazanin" w:hint="cs"/>
          <w:b/>
          <w:bCs/>
          <w:rtl/>
          <w:lang w:bidi="fa-IR"/>
        </w:rPr>
        <w:t>تاريخ</w:t>
      </w:r>
      <w:r w:rsidRPr="00EB046C">
        <w:rPr>
          <w:rFonts w:ascii="BZar" w:eastAsia="Calibri" w:hAnsi="Calibri" w:cs="B Nazanin"/>
          <w:b/>
          <w:bCs/>
          <w:lang w:bidi="fa-IR"/>
        </w:rPr>
        <w:t xml:space="preserve"> </w:t>
      </w:r>
      <w:r w:rsidRPr="00EB046C">
        <w:rPr>
          <w:rFonts w:ascii="BZar" w:eastAsia="Calibri" w:hAnsi="Calibri" w:cs="B Nazanin" w:hint="cs"/>
          <w:b/>
          <w:bCs/>
          <w:rtl/>
          <w:lang w:bidi="fa-IR"/>
        </w:rPr>
        <w:t>پايش</w:t>
      </w:r>
      <w:r w:rsidRPr="00EB046C">
        <w:rPr>
          <w:rFonts w:ascii="BZar" w:eastAsia="Calibri" w:hAnsi="Calibri" w:cs="B Nazanin"/>
          <w:b/>
          <w:bCs/>
          <w:lang w:bidi="fa-IR"/>
        </w:rPr>
        <w:t xml:space="preserve"> .............................. </w:t>
      </w:r>
      <w:r w:rsidRPr="00EB046C">
        <w:rPr>
          <w:rFonts w:ascii="BZar" w:eastAsia="Calibri" w:hAnsi="Calibri" w:cs="B Nazanin" w:hint="cs"/>
          <w:b/>
          <w:bCs/>
          <w:rtl/>
          <w:lang w:bidi="fa-IR"/>
        </w:rPr>
        <w:t>سه</w:t>
      </w:r>
      <w:r w:rsidRPr="00EB046C">
        <w:rPr>
          <w:rFonts w:ascii="BZar" w:eastAsia="Calibri" w:hAnsi="Calibri" w:cs="B Nazanin"/>
          <w:b/>
          <w:bCs/>
          <w:lang w:bidi="fa-IR"/>
        </w:rPr>
        <w:t xml:space="preserve"> </w:t>
      </w:r>
      <w:r w:rsidRPr="00EB046C">
        <w:rPr>
          <w:rFonts w:ascii="BZar" w:eastAsia="Calibri" w:hAnsi="Calibri" w:cs="B Nazanin" w:hint="cs"/>
          <w:b/>
          <w:bCs/>
          <w:rtl/>
          <w:lang w:bidi="fa-IR"/>
        </w:rPr>
        <w:t>ماهه</w:t>
      </w:r>
      <w:r w:rsidRPr="00EB046C">
        <w:rPr>
          <w:rFonts w:ascii="BZar" w:eastAsia="Calibri" w:hAnsi="Calibri" w:cs="B Nazanin"/>
          <w:b/>
          <w:bCs/>
          <w:lang w:bidi="fa-IR"/>
        </w:rPr>
        <w:t xml:space="preserve"> ................ </w:t>
      </w:r>
      <w:r w:rsidRPr="00EB046C">
        <w:rPr>
          <w:rFonts w:ascii="BZar" w:eastAsia="Calibri" w:hAnsi="Calibri" w:cs="B Nazanin" w:hint="cs"/>
          <w:b/>
          <w:bCs/>
          <w:rtl/>
          <w:lang w:bidi="fa-IR"/>
        </w:rPr>
        <w:t>سال</w:t>
      </w:r>
      <w:r w:rsidRPr="00EB046C">
        <w:rPr>
          <w:rFonts w:ascii="BZar" w:eastAsia="Calibri" w:hAnsi="Calibri" w:cs="B Nazanin"/>
          <w:b/>
          <w:bCs/>
          <w:lang w:bidi="fa-IR"/>
        </w:rPr>
        <w:t xml:space="preserve"> ................. </w:t>
      </w:r>
      <w:r w:rsidRPr="00EB046C">
        <w:rPr>
          <w:rFonts w:ascii="BZar" w:eastAsia="Calibri" w:hAnsi="Calibri" w:cs="B Nazanin" w:hint="cs"/>
          <w:b/>
          <w:bCs/>
          <w:rtl/>
          <w:lang w:bidi="fa-IR"/>
        </w:rPr>
        <w:t>نام</w:t>
      </w:r>
      <w:r w:rsidRPr="00EB046C">
        <w:rPr>
          <w:rFonts w:ascii="Calibri" w:eastAsia="Calibri" w:hAnsi="Calibri" w:cs="B Nazanin"/>
          <w:b/>
          <w:bCs/>
          <w:lang w:bidi="fa-IR"/>
        </w:rPr>
        <w:t xml:space="preserve"> </w:t>
      </w:r>
      <w:r w:rsidRPr="00EB046C">
        <w:rPr>
          <w:rFonts w:ascii="BZar" w:eastAsia="Calibri" w:hAnsi="Calibri" w:cs="B Nazanin" w:hint="cs"/>
          <w:b/>
          <w:bCs/>
          <w:rtl/>
          <w:lang w:bidi="fa-IR"/>
        </w:rPr>
        <w:t>ونام خانوادگی</w:t>
      </w:r>
      <w:r w:rsidRPr="00EB046C">
        <w:rPr>
          <w:rFonts w:ascii="BZar" w:eastAsia="Calibri" w:hAnsi="Calibri" w:cs="B Nazanin"/>
          <w:b/>
          <w:bCs/>
          <w:lang w:bidi="fa-IR"/>
        </w:rPr>
        <w:t>………………………</w:t>
      </w:r>
    </w:p>
    <w:p w:rsidR="00EB046C" w:rsidRPr="00EB046C" w:rsidRDefault="00EB046C" w:rsidP="00EB046C">
      <w:pPr>
        <w:autoSpaceDE w:val="0"/>
        <w:autoSpaceDN w:val="0"/>
        <w:bidi/>
        <w:adjustRightInd w:val="0"/>
        <w:spacing w:after="0" w:line="480" w:lineRule="auto"/>
        <w:jc w:val="center"/>
        <w:rPr>
          <w:rFonts w:ascii="BZar" w:eastAsia="Calibri" w:hAnsi="Calibri" w:cs="B Nazanin"/>
          <w:b/>
          <w:bCs/>
          <w:rtl/>
          <w:lang w:bidi="fa-IR"/>
        </w:rPr>
      </w:pPr>
      <w:r w:rsidRPr="00EB046C">
        <w:rPr>
          <w:rFonts w:ascii="BZar" w:eastAsia="Calibri" w:hAnsi="Calibri" w:cs="B Nazanin" w:hint="cs"/>
          <w:b/>
          <w:bCs/>
          <w:rtl/>
          <w:lang w:bidi="fa-IR"/>
        </w:rPr>
        <w:t>تاريخ</w:t>
      </w:r>
      <w:r w:rsidRPr="00EB046C">
        <w:rPr>
          <w:rFonts w:ascii="BZar" w:eastAsia="Calibri" w:hAnsi="Calibri" w:cs="B Nazanin"/>
          <w:b/>
          <w:bCs/>
          <w:lang w:bidi="fa-IR"/>
        </w:rPr>
        <w:t xml:space="preserve"> </w:t>
      </w:r>
      <w:r w:rsidRPr="00EB046C">
        <w:rPr>
          <w:rFonts w:ascii="BZar" w:eastAsia="Calibri" w:hAnsi="Calibri" w:cs="B Nazanin" w:hint="cs"/>
          <w:b/>
          <w:bCs/>
          <w:rtl/>
          <w:lang w:bidi="fa-IR"/>
        </w:rPr>
        <w:t>شروع</w:t>
      </w:r>
      <w:r w:rsidRPr="00EB046C">
        <w:rPr>
          <w:rFonts w:ascii="BZar" w:eastAsia="Calibri" w:hAnsi="Calibri" w:cs="B Nazanin"/>
          <w:b/>
          <w:bCs/>
          <w:lang w:bidi="fa-IR"/>
        </w:rPr>
        <w:t xml:space="preserve"> </w:t>
      </w:r>
      <w:r w:rsidRPr="00EB046C">
        <w:rPr>
          <w:rFonts w:ascii="BZar" w:eastAsia="Calibri" w:hAnsi="Calibri" w:cs="B Nazanin" w:hint="cs"/>
          <w:b/>
          <w:bCs/>
          <w:rtl/>
          <w:lang w:bidi="fa-IR"/>
        </w:rPr>
        <w:t>به</w:t>
      </w:r>
      <w:r w:rsidRPr="00EB046C">
        <w:rPr>
          <w:rFonts w:ascii="BZar" w:eastAsia="Calibri" w:hAnsi="Calibri" w:cs="B Nazanin"/>
          <w:b/>
          <w:bCs/>
          <w:lang w:bidi="fa-IR"/>
        </w:rPr>
        <w:t xml:space="preserve"> </w:t>
      </w:r>
      <w:r w:rsidRPr="00EB046C">
        <w:rPr>
          <w:rFonts w:ascii="BZar" w:eastAsia="Calibri" w:hAnsi="Calibri" w:cs="B Nazanin" w:hint="cs"/>
          <w:b/>
          <w:bCs/>
          <w:rtl/>
          <w:lang w:bidi="fa-IR"/>
        </w:rPr>
        <w:t>کار</w:t>
      </w:r>
      <w:r w:rsidRPr="00EB046C">
        <w:rPr>
          <w:rFonts w:ascii="BZar" w:eastAsia="Calibri" w:hAnsi="Calibri" w:cs="B Nazanin"/>
          <w:b/>
          <w:bCs/>
          <w:lang w:bidi="fa-IR"/>
        </w:rPr>
        <w:t xml:space="preserve"> .............................. </w:t>
      </w:r>
      <w:r w:rsidRPr="00EB046C">
        <w:rPr>
          <w:rFonts w:ascii="BZar" w:eastAsia="Calibri" w:hAnsi="Calibri" w:cs="B Nazanin" w:hint="cs"/>
          <w:b/>
          <w:bCs/>
          <w:rtl/>
          <w:lang w:bidi="fa-IR"/>
        </w:rPr>
        <w:t>تاريخ</w:t>
      </w:r>
      <w:r w:rsidRPr="00EB046C">
        <w:rPr>
          <w:rFonts w:ascii="BZar" w:eastAsia="Calibri" w:hAnsi="Calibri" w:cs="B Nazanin"/>
          <w:b/>
          <w:bCs/>
          <w:lang w:bidi="fa-IR"/>
        </w:rPr>
        <w:t xml:space="preserve"> </w:t>
      </w:r>
      <w:r w:rsidRPr="00EB046C">
        <w:rPr>
          <w:rFonts w:ascii="BZar" w:eastAsia="Calibri" w:hAnsi="Calibri" w:cs="B Nazanin" w:hint="cs"/>
          <w:b/>
          <w:bCs/>
          <w:rtl/>
          <w:lang w:bidi="fa-IR"/>
        </w:rPr>
        <w:t>عقد</w:t>
      </w:r>
      <w:r w:rsidRPr="00EB046C">
        <w:rPr>
          <w:rFonts w:ascii="BZar" w:eastAsia="Calibri" w:hAnsi="Calibri" w:cs="B Nazanin"/>
          <w:b/>
          <w:bCs/>
          <w:lang w:bidi="fa-IR"/>
        </w:rPr>
        <w:t xml:space="preserve"> </w:t>
      </w:r>
      <w:r w:rsidRPr="00EB046C">
        <w:rPr>
          <w:rFonts w:ascii="BZar" w:eastAsia="Calibri" w:hAnsi="Calibri" w:cs="B Nazanin" w:hint="cs"/>
          <w:b/>
          <w:bCs/>
          <w:rtl/>
          <w:lang w:bidi="fa-IR"/>
        </w:rPr>
        <w:t>قرارداد</w:t>
      </w:r>
      <w:r w:rsidRPr="00EB046C">
        <w:rPr>
          <w:rFonts w:ascii="BZar" w:eastAsia="Calibri" w:hAnsi="Calibri" w:cs="B Nazanin"/>
          <w:b/>
          <w:bCs/>
          <w:lang w:bidi="fa-IR"/>
        </w:rPr>
        <w:t xml:space="preserve"> ............................ </w:t>
      </w:r>
      <w:r w:rsidRPr="00EB046C">
        <w:rPr>
          <w:rFonts w:ascii="BZar" w:eastAsia="Calibri" w:hAnsi="Calibri" w:cs="B Nazanin" w:hint="cs"/>
          <w:b/>
          <w:bCs/>
          <w:rtl/>
          <w:lang w:bidi="fa-IR"/>
        </w:rPr>
        <w:t>مدت</w:t>
      </w:r>
      <w:r w:rsidRPr="00EB046C">
        <w:rPr>
          <w:rFonts w:ascii="BZar" w:eastAsia="Calibri" w:hAnsi="Calibri" w:cs="B Nazanin"/>
          <w:b/>
          <w:bCs/>
          <w:lang w:bidi="fa-IR"/>
        </w:rPr>
        <w:t xml:space="preserve"> </w:t>
      </w:r>
      <w:r w:rsidRPr="00EB046C">
        <w:rPr>
          <w:rFonts w:ascii="BZar" w:eastAsia="Calibri" w:hAnsi="Calibri" w:cs="B Nazanin" w:hint="cs"/>
          <w:b/>
          <w:bCs/>
          <w:rtl/>
          <w:lang w:bidi="fa-IR"/>
        </w:rPr>
        <w:t>زمان</w:t>
      </w:r>
      <w:r w:rsidRPr="00EB046C">
        <w:rPr>
          <w:rFonts w:ascii="BZar" w:eastAsia="Calibri" w:hAnsi="Calibri" w:cs="B Nazanin"/>
          <w:b/>
          <w:bCs/>
          <w:lang w:bidi="fa-IR"/>
        </w:rPr>
        <w:t xml:space="preserve"> </w:t>
      </w:r>
      <w:r w:rsidRPr="00EB046C">
        <w:rPr>
          <w:rFonts w:ascii="BZar" w:eastAsia="Calibri" w:hAnsi="Calibri" w:cs="B Nazanin" w:hint="cs"/>
          <w:b/>
          <w:bCs/>
          <w:rtl/>
          <w:lang w:bidi="fa-IR"/>
        </w:rPr>
        <w:t>قرارداد</w:t>
      </w:r>
      <w:r w:rsidRPr="00EB046C">
        <w:rPr>
          <w:rFonts w:ascii="BZar" w:eastAsia="Calibri" w:hAnsi="Calibri" w:cs="B Nazanin"/>
          <w:b/>
          <w:bCs/>
          <w:lang w:bidi="fa-IR"/>
        </w:rPr>
        <w:t>.............</w:t>
      </w:r>
    </w:p>
    <w:p w:rsidR="00EB046C" w:rsidRPr="00EB046C" w:rsidRDefault="00EB046C" w:rsidP="00EB046C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eastAsia="Calibri" w:hAnsi="Calibri" w:cs="B Titr"/>
          <w:sz w:val="26"/>
          <w:szCs w:val="28"/>
          <w:lang w:bidi="fa-IR"/>
        </w:rPr>
      </w:pPr>
      <w:r w:rsidRPr="00EB046C">
        <w:rPr>
          <w:rFonts w:ascii="BZar" w:eastAsia="Calibri" w:hAnsi="Calibri" w:cs="B Titr" w:hint="cs"/>
          <w:sz w:val="26"/>
          <w:szCs w:val="28"/>
          <w:rtl/>
          <w:lang w:bidi="fa-IR"/>
        </w:rPr>
        <w:t>توضیحات</w:t>
      </w:r>
      <w:r w:rsidRPr="00EB046C">
        <w:rPr>
          <w:rFonts w:ascii="BZar" w:eastAsia="Calibri" w:hAnsi="Calibri" w:cs="B Titr"/>
          <w:sz w:val="26"/>
          <w:szCs w:val="28"/>
          <w:lang w:bidi="fa-IR"/>
        </w:rPr>
        <w:t>:</w:t>
      </w:r>
    </w:p>
    <w:p w:rsidR="00EB046C" w:rsidRPr="00EB046C" w:rsidRDefault="00EB046C" w:rsidP="00EB046C">
      <w:pPr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contextualSpacing/>
        <w:jc w:val="both"/>
        <w:rPr>
          <w:rFonts w:ascii="BZar" w:eastAsia="Calibri" w:hAnsi="Calibri" w:cs="B Nazanin"/>
          <w:sz w:val="24"/>
          <w:szCs w:val="24"/>
          <w:lang w:bidi="fa-IR"/>
        </w:rPr>
      </w:pP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پايش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عملکرد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پزشک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در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دو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حیطه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مديريتی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و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فنی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در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نظر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گرفته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شده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است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>.</w:t>
      </w:r>
    </w:p>
    <w:p w:rsidR="00EB046C" w:rsidRPr="00EB046C" w:rsidRDefault="00EB046C" w:rsidP="00EB046C">
      <w:pPr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contextualSpacing/>
        <w:jc w:val="both"/>
        <w:rPr>
          <w:rFonts w:ascii="BZar" w:eastAsia="Calibri" w:hAnsi="Calibri" w:cs="B Nazanin"/>
          <w:sz w:val="24"/>
          <w:szCs w:val="24"/>
          <w:lang w:bidi="fa-IR"/>
        </w:rPr>
      </w:pP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برای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وزن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دهی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به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گويه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ها،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ضريب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هر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سوال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تعیین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شده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و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جمع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امتیاز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هر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گويه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حاصل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ضرب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ضريب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در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امتیاز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همان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گويه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است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>.</w:t>
      </w:r>
    </w:p>
    <w:p w:rsidR="00EB046C" w:rsidRPr="00EB046C" w:rsidRDefault="00EB046C" w:rsidP="00EB046C">
      <w:pPr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contextualSpacing/>
        <w:jc w:val="both"/>
        <w:rPr>
          <w:rFonts w:ascii="BZar" w:eastAsia="Calibri" w:hAnsi="Calibri" w:cs="B Nazanin"/>
          <w:sz w:val="24"/>
          <w:szCs w:val="24"/>
          <w:lang w:bidi="fa-IR"/>
        </w:rPr>
      </w:pP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امتیاز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کل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مورد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نظر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1000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بوده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که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شامل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جمع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امتیازهای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بخش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مديريت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خدمات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سلامت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) 200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امتیاز</w:t>
      </w:r>
      <w:r w:rsidRPr="00EB046C">
        <w:rPr>
          <w:rFonts w:ascii="Calibri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(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و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فنی</w:t>
      </w:r>
      <w:r w:rsidRPr="00EB046C">
        <w:rPr>
          <w:rFonts w:ascii="BZar" w:eastAsia="Calibri" w:hAnsi="Calibri" w:cs="B Nazanin"/>
          <w:sz w:val="24"/>
          <w:szCs w:val="24"/>
          <w:rtl/>
          <w:lang w:bidi="fa-IR"/>
        </w:rPr>
        <w:br/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(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800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امتیاز</w:t>
      </w:r>
      <w:r w:rsidRPr="00EB046C">
        <w:rPr>
          <w:rFonts w:ascii="Calibri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>(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است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>.</w:t>
      </w:r>
    </w:p>
    <w:p w:rsidR="00EB046C" w:rsidRPr="00EB046C" w:rsidRDefault="00EB046C" w:rsidP="00EB046C">
      <w:pPr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contextualSpacing/>
        <w:jc w:val="both"/>
        <w:rPr>
          <w:rFonts w:ascii="BZar" w:eastAsia="Calibri" w:hAnsi="Calibri" w:cs="B Nazanin" w:hint="cs"/>
          <w:sz w:val="24"/>
          <w:szCs w:val="24"/>
          <w:lang w:bidi="fa-IR"/>
        </w:rPr>
      </w:pP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 xml:space="preserve">کسب نمره 900 ( 90 درصد امتیاز چک لیست) معادل عملکرد 100 درصد (ضریب عملکرد یک در مکانسیم پرداخت) و کسب نمره 1000 (100 درصد امتیاز چک لیست) معادل عملکرد 120 درصد خواهد بود. </w:t>
      </w:r>
    </w:p>
    <w:p w:rsidR="00EB046C" w:rsidRPr="00EB046C" w:rsidRDefault="00EB046C" w:rsidP="00EB046C">
      <w:pPr>
        <w:numPr>
          <w:ilvl w:val="0"/>
          <w:numId w:val="1"/>
        </w:numPr>
        <w:bidi/>
        <w:spacing w:after="0" w:line="360" w:lineRule="auto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rtl/>
        </w:rPr>
      </w:pP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چک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لیست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در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دو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نسخه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)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برای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پايش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کننده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و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پزشک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(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تکمیل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و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به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امضای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پايش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کننده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و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پزشک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می</w:t>
      </w:r>
      <w:r w:rsidRPr="00EB046C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EB046C">
        <w:rPr>
          <w:rFonts w:ascii="BZar" w:eastAsia="Calibri" w:hAnsi="Calibri" w:cs="B Nazanin" w:hint="cs"/>
          <w:sz w:val="24"/>
          <w:szCs w:val="24"/>
          <w:rtl/>
          <w:lang w:bidi="fa-IR"/>
        </w:rPr>
        <w:t>رسد</w:t>
      </w:r>
      <w:r w:rsidRPr="00EB046C">
        <w:rPr>
          <w:rFonts w:ascii="BNazanin" w:eastAsia="Calibri" w:hAnsi="Calibri" w:cs="B Nazanin"/>
          <w:sz w:val="24"/>
          <w:szCs w:val="24"/>
          <w:lang w:bidi="fa-IR"/>
        </w:rPr>
        <w:t>.</w:t>
      </w:r>
      <w:r w:rsidRPr="00EB046C"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</w:p>
    <w:p w:rsidR="00EB046C" w:rsidRPr="00EB046C" w:rsidRDefault="00EB046C" w:rsidP="00EB046C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sz w:val="28"/>
          <w:szCs w:val="28"/>
          <w:rtl/>
          <w:lang w:bidi="fa-IR"/>
        </w:rPr>
      </w:pPr>
    </w:p>
    <w:p w:rsidR="00EB046C" w:rsidRPr="00EB046C" w:rsidRDefault="00EB046C" w:rsidP="00EB046C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sz w:val="28"/>
          <w:szCs w:val="28"/>
          <w:rtl/>
          <w:lang w:bidi="fa-IR"/>
        </w:rPr>
      </w:pPr>
    </w:p>
    <w:p w:rsidR="00EB046C" w:rsidRPr="00EB046C" w:rsidRDefault="00EB046C" w:rsidP="00EB046C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sz w:val="28"/>
          <w:szCs w:val="28"/>
          <w:rtl/>
        </w:rPr>
      </w:pPr>
    </w:p>
    <w:p w:rsidR="00EB046C" w:rsidRPr="00EB046C" w:rsidRDefault="00EB046C" w:rsidP="00EB046C">
      <w:pPr>
        <w:bidi/>
        <w:spacing w:after="0" w:line="240" w:lineRule="auto"/>
        <w:jc w:val="center"/>
        <w:rPr>
          <w:rFonts w:ascii="Calibri" w:eastAsia="Calibri" w:hAnsi="Calibri" w:cs="B Titr" w:hint="cs"/>
          <w:b/>
          <w:bCs/>
          <w:sz w:val="28"/>
          <w:szCs w:val="28"/>
          <w:rtl/>
        </w:rPr>
      </w:pPr>
    </w:p>
    <w:p w:rsidR="00EB046C" w:rsidRPr="00EB046C" w:rsidRDefault="00EB046C" w:rsidP="00EB046C">
      <w:pPr>
        <w:bidi/>
        <w:spacing w:after="0" w:line="240" w:lineRule="auto"/>
        <w:jc w:val="center"/>
        <w:rPr>
          <w:rFonts w:ascii="Calibri" w:eastAsia="Calibri" w:hAnsi="Calibri" w:cs="B Titr" w:hint="cs"/>
          <w:b/>
          <w:bCs/>
          <w:sz w:val="28"/>
          <w:szCs w:val="28"/>
          <w:rtl/>
        </w:rPr>
      </w:pPr>
    </w:p>
    <w:p w:rsidR="00EB046C" w:rsidRPr="00EB046C" w:rsidRDefault="00EB046C" w:rsidP="00EB046C">
      <w:pPr>
        <w:bidi/>
        <w:spacing w:after="0" w:line="240" w:lineRule="auto"/>
        <w:jc w:val="center"/>
        <w:rPr>
          <w:rFonts w:ascii="Calibri" w:eastAsia="Calibri" w:hAnsi="Calibri" w:cs="B Titr" w:hint="cs"/>
          <w:b/>
          <w:bCs/>
          <w:sz w:val="28"/>
          <w:szCs w:val="28"/>
          <w:rtl/>
        </w:rPr>
      </w:pPr>
    </w:p>
    <w:p w:rsidR="00EB046C" w:rsidRPr="00EB046C" w:rsidRDefault="00EB046C" w:rsidP="00EB046C">
      <w:pPr>
        <w:bidi/>
        <w:spacing w:after="0" w:line="240" w:lineRule="auto"/>
        <w:jc w:val="center"/>
        <w:rPr>
          <w:rFonts w:ascii="Calibri" w:eastAsia="Calibri" w:hAnsi="Calibri" w:cs="B Titr" w:hint="cs"/>
          <w:b/>
          <w:bCs/>
          <w:sz w:val="28"/>
          <w:szCs w:val="28"/>
          <w:rtl/>
        </w:rPr>
      </w:pPr>
    </w:p>
    <w:p w:rsidR="00EB046C" w:rsidRPr="00EB046C" w:rsidRDefault="00EB046C" w:rsidP="00EB046C">
      <w:pPr>
        <w:bidi/>
        <w:spacing w:after="0" w:line="240" w:lineRule="auto"/>
        <w:jc w:val="center"/>
        <w:rPr>
          <w:rFonts w:ascii="Calibri" w:eastAsia="Calibri" w:hAnsi="Calibri" w:cs="B Titr" w:hint="cs"/>
          <w:b/>
          <w:bCs/>
          <w:sz w:val="28"/>
          <w:szCs w:val="28"/>
          <w:rtl/>
        </w:rPr>
      </w:pPr>
    </w:p>
    <w:p w:rsidR="00EB046C" w:rsidRPr="00EB046C" w:rsidRDefault="00EB046C" w:rsidP="00EB046C">
      <w:pPr>
        <w:bidi/>
        <w:spacing w:after="0" w:line="240" w:lineRule="auto"/>
        <w:jc w:val="center"/>
        <w:rPr>
          <w:rFonts w:ascii="Calibri" w:eastAsia="Calibri" w:hAnsi="Calibri" w:cs="B Titr" w:hint="cs"/>
          <w:b/>
          <w:bCs/>
          <w:sz w:val="28"/>
          <w:szCs w:val="28"/>
          <w:rtl/>
        </w:rPr>
      </w:pPr>
    </w:p>
    <w:p w:rsidR="00EB046C" w:rsidRPr="00EB046C" w:rsidRDefault="00EB046C" w:rsidP="00EB046C">
      <w:pPr>
        <w:bidi/>
        <w:spacing w:after="0" w:line="240" w:lineRule="auto"/>
        <w:jc w:val="center"/>
        <w:rPr>
          <w:rFonts w:ascii="Calibri" w:eastAsia="Calibri" w:hAnsi="Calibri" w:cs="B Titr" w:hint="cs"/>
          <w:b/>
          <w:bCs/>
          <w:sz w:val="28"/>
          <w:szCs w:val="28"/>
          <w:rtl/>
        </w:rPr>
      </w:pPr>
    </w:p>
    <w:p w:rsidR="00EB046C" w:rsidRPr="00EB046C" w:rsidRDefault="00EB046C" w:rsidP="00EB046C">
      <w:pPr>
        <w:bidi/>
        <w:spacing w:after="0" w:line="240" w:lineRule="auto"/>
        <w:jc w:val="center"/>
        <w:rPr>
          <w:rFonts w:ascii="Calibri" w:eastAsia="Calibri" w:hAnsi="Calibri" w:cs="B Titr" w:hint="cs"/>
          <w:b/>
          <w:bCs/>
          <w:sz w:val="28"/>
          <w:szCs w:val="28"/>
          <w:rtl/>
        </w:rPr>
      </w:pPr>
    </w:p>
    <w:p w:rsidR="00EB046C" w:rsidRPr="00EB046C" w:rsidRDefault="00EB046C" w:rsidP="00EB046C">
      <w:pPr>
        <w:bidi/>
        <w:spacing w:after="0" w:line="240" w:lineRule="auto"/>
        <w:jc w:val="center"/>
        <w:rPr>
          <w:rFonts w:ascii="Calibri" w:eastAsia="Calibri" w:hAnsi="Calibri" w:cs="B Titr" w:hint="cs"/>
          <w:b/>
          <w:bCs/>
          <w:sz w:val="28"/>
          <w:szCs w:val="28"/>
          <w:rtl/>
        </w:rPr>
      </w:pPr>
    </w:p>
    <w:p w:rsidR="00EB046C" w:rsidRPr="00EB046C" w:rsidRDefault="00EB046C" w:rsidP="00EB046C">
      <w:pPr>
        <w:bidi/>
        <w:spacing w:after="0" w:line="240" w:lineRule="auto"/>
        <w:rPr>
          <w:rFonts w:ascii="Calibri" w:eastAsia="Calibri" w:hAnsi="Calibri" w:cs="B Titr" w:hint="cs"/>
          <w:b/>
          <w:bCs/>
          <w:sz w:val="28"/>
          <w:szCs w:val="28"/>
          <w:rtl/>
        </w:rPr>
      </w:pPr>
      <w:bookmarkStart w:id="0" w:name="_GoBack"/>
      <w:bookmarkEnd w:id="0"/>
    </w:p>
    <w:p w:rsidR="00EB046C" w:rsidRPr="00EB046C" w:rsidRDefault="00EB046C" w:rsidP="00EB046C">
      <w:pPr>
        <w:bidi/>
        <w:spacing w:after="0" w:line="240" w:lineRule="auto"/>
        <w:jc w:val="center"/>
        <w:rPr>
          <w:rFonts w:ascii="Calibri" w:eastAsia="Calibri" w:hAnsi="Calibri" w:cs="B Titr" w:hint="cs"/>
          <w:b/>
          <w:bCs/>
          <w:sz w:val="28"/>
          <w:szCs w:val="28"/>
          <w:rtl/>
        </w:rPr>
      </w:pPr>
    </w:p>
    <w:p w:rsidR="00EB046C" w:rsidRPr="00EB046C" w:rsidRDefault="00EB046C" w:rsidP="00EB046C">
      <w:pPr>
        <w:bidi/>
        <w:spacing w:after="0" w:line="240" w:lineRule="auto"/>
        <w:jc w:val="center"/>
        <w:rPr>
          <w:rFonts w:ascii="Calibri" w:eastAsia="Calibri" w:hAnsi="Calibri" w:cs="B Titr" w:hint="cs"/>
          <w:b/>
          <w:bCs/>
          <w:sz w:val="28"/>
          <w:szCs w:val="28"/>
          <w:rtl/>
        </w:rPr>
      </w:pPr>
    </w:p>
    <w:p w:rsidR="00EB046C" w:rsidRPr="00EB046C" w:rsidRDefault="00EB046C" w:rsidP="00EB046C">
      <w:pPr>
        <w:bidi/>
        <w:spacing w:after="0" w:line="204" w:lineRule="auto"/>
        <w:jc w:val="center"/>
        <w:rPr>
          <w:rFonts w:ascii="Calibri" w:eastAsia="Calibri" w:hAnsi="Calibri" w:cs="B Titr"/>
          <w:b/>
          <w:bCs/>
          <w:sz w:val="12"/>
          <w:szCs w:val="12"/>
          <w:rtl/>
        </w:rPr>
      </w:pPr>
    </w:p>
    <w:p w:rsidR="00EB046C" w:rsidRPr="00EB046C" w:rsidRDefault="00EB046C" w:rsidP="00EB046C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sz w:val="8"/>
          <w:szCs w:val="8"/>
          <w:rtl/>
        </w:rPr>
      </w:pPr>
    </w:p>
    <w:p w:rsidR="00EB046C" w:rsidRPr="00EB046C" w:rsidRDefault="00EB046C" w:rsidP="00EB046C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sz w:val="28"/>
          <w:szCs w:val="28"/>
          <w:rtl/>
        </w:rPr>
      </w:pPr>
      <w:r w:rsidRPr="00EB046C">
        <w:rPr>
          <w:rFonts w:ascii="Calibri" w:eastAsia="Calibri" w:hAnsi="Calibri" w:cs="B Titr" w:hint="cs"/>
          <w:b/>
          <w:bCs/>
          <w:sz w:val="28"/>
          <w:szCs w:val="28"/>
          <w:rtl/>
        </w:rPr>
        <w:t xml:space="preserve">جدول 2- بهداشت حرفه ای  </w:t>
      </w:r>
      <w:r w:rsidRPr="00EB046C">
        <w:rPr>
          <w:rFonts w:ascii="Calibri" w:eastAsia="Calibri" w:hAnsi="Calibri" w:cs="B Titr"/>
          <w:b/>
          <w:bCs/>
          <w:sz w:val="28"/>
          <w:szCs w:val="28"/>
        </w:rPr>
        <w:t xml:space="preserve"> </w:t>
      </w:r>
    </w:p>
    <w:tbl>
      <w:tblPr>
        <w:tblW w:w="11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710"/>
        <w:gridCol w:w="425"/>
        <w:gridCol w:w="425"/>
        <w:gridCol w:w="426"/>
        <w:gridCol w:w="372"/>
        <w:gridCol w:w="400"/>
        <w:gridCol w:w="708"/>
        <w:gridCol w:w="3606"/>
        <w:gridCol w:w="2794"/>
        <w:gridCol w:w="749"/>
      </w:tblGrid>
      <w:tr w:rsidR="00EB046C" w:rsidRPr="00EB046C" w:rsidTr="00027E18">
        <w:trPr>
          <w:trHeight w:val="409"/>
          <w:jc w:val="center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046C" w:rsidRPr="00EB046C" w:rsidRDefault="00EB046C" w:rsidP="00EB046C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</w:rPr>
            </w:pPr>
            <w:r w:rsidRPr="00EB046C">
              <w:rPr>
                <w:rFonts w:ascii="Calibri" w:eastAsia="Calibri" w:hAnsi="Calibri" w:cs="B Titr" w:hint="cs"/>
                <w:b/>
                <w:bCs/>
                <w:rtl/>
              </w:rPr>
              <w:t>جمع امتیاز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046C" w:rsidRPr="00EB046C" w:rsidRDefault="00EB046C" w:rsidP="00EB046C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</w:rPr>
            </w:pPr>
            <w:r w:rsidRPr="00EB046C">
              <w:rPr>
                <w:rFonts w:ascii="Calibri" w:eastAsia="Calibri" w:hAnsi="Calibri" w:cs="B Titr" w:hint="cs"/>
                <w:b/>
                <w:bCs/>
                <w:rtl/>
              </w:rPr>
              <w:t>سقف امتیاز</w:t>
            </w:r>
          </w:p>
        </w:tc>
        <w:tc>
          <w:tcPr>
            <w:tcW w:w="20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046C" w:rsidRPr="00EB046C" w:rsidRDefault="00EB046C" w:rsidP="00EB046C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</w:rPr>
            </w:pPr>
            <w:r w:rsidRPr="00EB046C">
              <w:rPr>
                <w:rFonts w:ascii="Calibri" w:eastAsia="Calibri" w:hAnsi="Calibri" w:cs="B Titr" w:hint="cs"/>
                <w:b/>
                <w:bCs/>
                <w:rtl/>
              </w:rPr>
              <w:t>طیف امتیاز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046C" w:rsidRPr="00EB046C" w:rsidRDefault="00EB046C" w:rsidP="00EB046C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</w:rPr>
            </w:pPr>
            <w:r w:rsidRPr="00EB046C">
              <w:rPr>
                <w:rFonts w:ascii="Calibri" w:eastAsia="Calibri" w:hAnsi="Calibri" w:cs="B Titr" w:hint="cs"/>
                <w:b/>
                <w:bCs/>
                <w:rtl/>
              </w:rPr>
              <w:t>ضریب</w:t>
            </w:r>
          </w:p>
        </w:tc>
        <w:tc>
          <w:tcPr>
            <w:tcW w:w="3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046C" w:rsidRPr="00EB046C" w:rsidRDefault="00EB046C" w:rsidP="00EB046C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</w:rPr>
            </w:pPr>
            <w:r w:rsidRPr="00EB046C">
              <w:rPr>
                <w:rFonts w:ascii="Calibri" w:eastAsia="Calibri" w:hAnsi="Calibri" w:cs="B Titr" w:hint="cs"/>
                <w:b/>
                <w:bCs/>
                <w:rtl/>
              </w:rPr>
              <w:t>استاندارد/ توضیحات گویه/ مورد انتظار</w:t>
            </w:r>
          </w:p>
        </w:tc>
        <w:tc>
          <w:tcPr>
            <w:tcW w:w="2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046C" w:rsidRPr="00EB046C" w:rsidRDefault="00EB046C" w:rsidP="00EB046C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</w:rPr>
            </w:pPr>
            <w:r w:rsidRPr="00EB046C">
              <w:rPr>
                <w:rFonts w:ascii="Calibri" w:eastAsia="Calibri" w:hAnsi="Calibri" w:cs="B Titr" w:hint="cs"/>
                <w:b/>
                <w:bCs/>
                <w:rtl/>
              </w:rPr>
              <w:t>گویه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046C" w:rsidRPr="00EB046C" w:rsidRDefault="00EB046C" w:rsidP="00EB046C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</w:rPr>
            </w:pPr>
            <w:r w:rsidRPr="00EB046C">
              <w:rPr>
                <w:rFonts w:ascii="Calibri" w:eastAsia="Calibri" w:hAnsi="Calibri" w:cs="B Titr" w:hint="cs"/>
                <w:b/>
                <w:bCs/>
                <w:rtl/>
              </w:rPr>
              <w:t>ردیف</w:t>
            </w:r>
          </w:p>
        </w:tc>
      </w:tr>
      <w:tr w:rsidR="00EB046C" w:rsidRPr="00EB046C" w:rsidTr="00027E18">
        <w:trPr>
          <w:trHeight w:val="263"/>
          <w:jc w:val="center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46C" w:rsidRPr="00EB046C" w:rsidRDefault="00EB046C" w:rsidP="00EB046C">
            <w:pPr>
              <w:spacing w:after="0" w:line="240" w:lineRule="auto"/>
              <w:rPr>
                <w:rFonts w:ascii="Calibri" w:eastAsia="Calibri" w:hAnsi="Calibri" w:cs="B Titr"/>
                <w:b/>
                <w:bCs/>
              </w:rPr>
            </w:pPr>
          </w:p>
        </w:tc>
        <w:tc>
          <w:tcPr>
            <w:tcW w:w="10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46C" w:rsidRPr="00EB046C" w:rsidRDefault="00EB046C" w:rsidP="00EB046C">
            <w:pPr>
              <w:spacing w:after="0" w:line="240" w:lineRule="auto"/>
              <w:rPr>
                <w:rFonts w:ascii="Calibri" w:eastAsia="Calibri" w:hAnsi="Calibri" w:cs="B Titr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046C" w:rsidRPr="00EB046C" w:rsidRDefault="00EB046C" w:rsidP="00EB046C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</w:rPr>
            </w:pPr>
            <w:r w:rsidRPr="00EB046C">
              <w:rPr>
                <w:rFonts w:ascii="Calibri" w:eastAsia="Calibri" w:hAnsi="Calibri" w:cs="B Titr" w:hint="cs"/>
                <w:b/>
                <w:bCs/>
                <w:rtl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046C" w:rsidRPr="00EB046C" w:rsidRDefault="00EB046C" w:rsidP="00EB046C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</w:rPr>
            </w:pPr>
            <w:r w:rsidRPr="00EB046C">
              <w:rPr>
                <w:rFonts w:ascii="Calibri" w:eastAsia="Calibri" w:hAnsi="Calibri" w:cs="B Titr" w:hint="cs"/>
                <w:b/>
                <w:bCs/>
                <w:rtl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046C" w:rsidRPr="00EB046C" w:rsidRDefault="00EB046C" w:rsidP="00EB046C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</w:rPr>
            </w:pPr>
            <w:r w:rsidRPr="00EB046C">
              <w:rPr>
                <w:rFonts w:ascii="Calibri" w:eastAsia="Calibri" w:hAnsi="Calibri" w:cs="B Titr" w:hint="cs"/>
                <w:b/>
                <w:bCs/>
                <w:rtl/>
              </w:rPr>
              <w:t>2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046C" w:rsidRPr="00EB046C" w:rsidRDefault="00EB046C" w:rsidP="00EB046C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</w:rPr>
            </w:pPr>
            <w:r w:rsidRPr="00EB046C">
              <w:rPr>
                <w:rFonts w:ascii="Calibri" w:eastAsia="Calibri" w:hAnsi="Calibri" w:cs="B Titr" w:hint="cs"/>
                <w:b/>
                <w:bCs/>
                <w:rtl/>
              </w:rPr>
              <w:t>1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046C" w:rsidRPr="00EB046C" w:rsidRDefault="00EB046C" w:rsidP="00EB046C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</w:rPr>
            </w:pPr>
            <w:r w:rsidRPr="00EB046C">
              <w:rPr>
                <w:rFonts w:ascii="Calibri" w:eastAsia="Calibri" w:hAnsi="Calibri" w:cs="B Titr" w:hint="cs"/>
                <w:b/>
                <w:bCs/>
                <w:rtl/>
              </w:rPr>
              <w:t>0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46C" w:rsidRPr="00EB046C" w:rsidRDefault="00EB046C" w:rsidP="00EB046C">
            <w:pPr>
              <w:spacing w:after="0" w:line="240" w:lineRule="auto"/>
              <w:rPr>
                <w:rFonts w:ascii="Calibri" w:eastAsia="Calibri" w:hAnsi="Calibri" w:cs="B Titr"/>
                <w:b/>
                <w:bCs/>
              </w:rPr>
            </w:pPr>
          </w:p>
        </w:tc>
        <w:tc>
          <w:tcPr>
            <w:tcW w:w="3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46C" w:rsidRPr="00EB046C" w:rsidRDefault="00EB046C" w:rsidP="00EB046C">
            <w:pPr>
              <w:spacing w:after="0" w:line="240" w:lineRule="auto"/>
              <w:rPr>
                <w:rFonts w:ascii="Calibri" w:eastAsia="Calibri" w:hAnsi="Calibri" w:cs="B Titr"/>
                <w:b/>
                <w:bCs/>
              </w:rPr>
            </w:pPr>
          </w:p>
        </w:tc>
        <w:tc>
          <w:tcPr>
            <w:tcW w:w="2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46C" w:rsidRPr="00EB046C" w:rsidRDefault="00EB046C" w:rsidP="00EB046C">
            <w:pPr>
              <w:spacing w:after="0" w:line="240" w:lineRule="auto"/>
              <w:rPr>
                <w:rFonts w:ascii="Calibri" w:eastAsia="Calibri" w:hAnsi="Calibri" w:cs="B Titr"/>
                <w:b/>
                <w:bCs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46C" w:rsidRPr="00EB046C" w:rsidRDefault="00EB046C" w:rsidP="00EB046C">
            <w:pPr>
              <w:spacing w:after="0" w:line="240" w:lineRule="auto"/>
              <w:rPr>
                <w:rFonts w:ascii="Calibri" w:eastAsia="Calibri" w:hAnsi="Calibri" w:cs="B Titr"/>
                <w:b/>
                <w:bCs/>
              </w:rPr>
            </w:pPr>
          </w:p>
        </w:tc>
      </w:tr>
      <w:tr w:rsidR="00EB046C" w:rsidRPr="00EB046C" w:rsidTr="00027E18">
        <w:trPr>
          <w:trHeight w:val="263"/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46C" w:rsidRPr="00EB046C" w:rsidRDefault="00EB046C" w:rsidP="00EB046C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46C" w:rsidRPr="00EB046C" w:rsidRDefault="00EB046C" w:rsidP="00EB046C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</w:rPr>
            </w:pPr>
            <w:r w:rsidRPr="00EB046C">
              <w:rPr>
                <w:rFonts w:ascii="Calibri" w:eastAsia="Calibri" w:hAnsi="Calibri" w:cs="B Zar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46C" w:rsidRPr="00EB046C" w:rsidRDefault="00EB046C" w:rsidP="00EB046C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46C" w:rsidRPr="00EB046C" w:rsidRDefault="00EB046C" w:rsidP="00EB046C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46C" w:rsidRPr="00EB046C" w:rsidRDefault="00EB046C" w:rsidP="00EB046C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46C" w:rsidRPr="00EB046C" w:rsidRDefault="00EB046C" w:rsidP="00EB046C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46C" w:rsidRPr="00EB046C" w:rsidRDefault="00EB046C" w:rsidP="00EB046C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46C" w:rsidRPr="00EB046C" w:rsidRDefault="00EB046C" w:rsidP="00EB046C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</w:rPr>
            </w:pPr>
            <w:r w:rsidRPr="00EB046C">
              <w:rPr>
                <w:rFonts w:ascii="Calibri" w:eastAsia="Calibri" w:hAnsi="Calibri" w:cs="B Zar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46C" w:rsidRPr="00EB046C" w:rsidRDefault="00EB046C" w:rsidP="00EB046C">
            <w:pPr>
              <w:spacing w:after="0" w:line="240" w:lineRule="auto"/>
              <w:jc w:val="right"/>
              <w:rPr>
                <w:rFonts w:ascii="Calibri" w:eastAsia="Calibri" w:hAnsi="Calibri" w:cs="B Nazanin"/>
                <w:sz w:val="20"/>
                <w:szCs w:val="20"/>
              </w:rPr>
            </w:pPr>
            <w:r w:rsidRPr="00EB046C">
              <w:rPr>
                <w:rFonts w:ascii="Calibri" w:eastAsia="Calibri" w:hAnsi="Calibri" w:cs="B Nazanin" w:hint="cs"/>
                <w:sz w:val="20"/>
                <w:szCs w:val="20"/>
                <w:rtl/>
              </w:rPr>
              <w:t>پزشک از محتوای کلی دستورالعمل و برنامه های بهداشت حرفه ای آگاهی دارد (2 امتیاز)</w:t>
            </w:r>
          </w:p>
          <w:p w:rsidR="00EB046C" w:rsidRPr="00EB046C" w:rsidRDefault="00EB046C" w:rsidP="00EB046C">
            <w:pPr>
              <w:spacing w:after="0" w:line="240" w:lineRule="auto"/>
              <w:jc w:val="right"/>
              <w:rPr>
                <w:rFonts w:ascii="Calibri" w:eastAsia="Calibri" w:hAnsi="Calibri" w:cs="B Nazanin"/>
                <w:sz w:val="20"/>
                <w:szCs w:val="20"/>
              </w:rPr>
            </w:pPr>
            <w:r w:rsidRPr="00EB046C">
              <w:rPr>
                <w:rFonts w:ascii="Calibri" w:eastAsia="Calibri" w:hAnsi="Calibri" w:cs="B Nazanin" w:hint="cs"/>
                <w:sz w:val="20"/>
                <w:szCs w:val="20"/>
                <w:rtl/>
              </w:rPr>
              <w:t>مستندات پیگیری مداخلات دستیابی به اهداف مورد نظر و ارتقای شاخص ها وجود دارد ( 2 امتیاز)</w:t>
            </w:r>
          </w:p>
          <w:p w:rsidR="00EB046C" w:rsidRPr="00EB046C" w:rsidRDefault="00EB046C" w:rsidP="00EB046C">
            <w:pPr>
              <w:spacing w:after="0" w:line="240" w:lineRule="auto"/>
              <w:jc w:val="right"/>
              <w:rPr>
                <w:rFonts w:ascii="Calibri" w:eastAsia="Calibri" w:hAnsi="Calibri" w:cs="B Nazanin"/>
                <w:sz w:val="20"/>
                <w:szCs w:val="20"/>
              </w:rPr>
            </w:pPr>
            <w:r w:rsidRPr="00EB046C">
              <w:rPr>
                <w:rFonts w:ascii="Calibri" w:eastAsia="Calibri" w:hAnsi="Calibri" w:cs="B Nazanin" w:hint="cs"/>
                <w:sz w:val="20"/>
                <w:szCs w:val="20"/>
                <w:rtl/>
              </w:rPr>
              <w:t>نظارت بر اقدامات آموزشی و فرهنگ سازی (1 امتیاز)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46C" w:rsidRPr="00EB046C" w:rsidRDefault="00EB046C" w:rsidP="00EB0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B Nazanin"/>
                <w:sz w:val="20"/>
                <w:szCs w:val="20"/>
              </w:rPr>
            </w:pPr>
            <w:r w:rsidRPr="00EB046C">
              <w:rPr>
                <w:rFonts w:ascii="Calibri" w:eastAsia="Calibri" w:hAnsi="Calibri" w:cs="B Nazanin" w:hint="cs"/>
                <w:sz w:val="20"/>
                <w:szCs w:val="20"/>
                <w:rtl/>
              </w:rPr>
              <w:t>از کلیات دستورالعمل و برنامه های بهداشت حرفه ای اطلاع دارد. دستیابی به اهداف و اثر بخشی برنامه های بهداشت حرفه ای در مرکز مربوطه را پیگیری نموده است. در فعالیت های مشارکتی برنامه های بهداشت حرفه ای مشارکت دارد.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46C" w:rsidRPr="00EB046C" w:rsidRDefault="00EB046C" w:rsidP="00EB046C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</w:rPr>
            </w:pPr>
            <w:r w:rsidRPr="00EB046C">
              <w:rPr>
                <w:rFonts w:ascii="Calibri" w:eastAsia="Calibri" w:hAnsi="Calibri" w:cs="B Zar"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EB046C" w:rsidRPr="00EB046C" w:rsidTr="00027E18">
        <w:trPr>
          <w:trHeight w:val="263"/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46C" w:rsidRPr="00EB046C" w:rsidRDefault="00EB046C" w:rsidP="00EB046C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46C" w:rsidRPr="00EB046C" w:rsidRDefault="00EB046C" w:rsidP="00EB046C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</w:rPr>
            </w:pPr>
            <w:r w:rsidRPr="00EB046C">
              <w:rPr>
                <w:rFonts w:ascii="Calibri" w:eastAsia="Calibri" w:hAnsi="Calibri" w:cs="B Zar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46C" w:rsidRPr="00EB046C" w:rsidRDefault="00EB046C" w:rsidP="00EB046C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46C" w:rsidRPr="00EB046C" w:rsidRDefault="00EB046C" w:rsidP="00EB046C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46C" w:rsidRPr="00EB046C" w:rsidRDefault="00EB046C" w:rsidP="00EB046C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46C" w:rsidRPr="00EB046C" w:rsidRDefault="00EB046C" w:rsidP="00EB046C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46C" w:rsidRPr="00EB046C" w:rsidRDefault="00EB046C" w:rsidP="00EB046C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46C" w:rsidRPr="00EB046C" w:rsidRDefault="00EB046C" w:rsidP="00EB046C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</w:rPr>
            </w:pPr>
            <w:r w:rsidRPr="00EB046C">
              <w:rPr>
                <w:rFonts w:ascii="Calibri" w:eastAsia="Calibri" w:hAnsi="Calibri" w:cs="B Zar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46C" w:rsidRPr="00EB046C" w:rsidRDefault="00EB046C" w:rsidP="00EB046C">
            <w:pPr>
              <w:spacing w:after="0" w:line="240" w:lineRule="auto"/>
              <w:jc w:val="right"/>
              <w:rPr>
                <w:rFonts w:ascii="Calibri" w:eastAsia="Calibri" w:hAnsi="Calibri" w:cs="B Nazanin"/>
                <w:sz w:val="20"/>
                <w:szCs w:val="20"/>
              </w:rPr>
            </w:pPr>
            <w:r w:rsidRPr="00EB046C">
              <w:rPr>
                <w:rFonts w:ascii="Calibri" w:eastAsia="Calibri" w:hAnsi="Calibri" w:cs="B Nazanin" w:hint="cs"/>
                <w:sz w:val="20"/>
                <w:szCs w:val="20"/>
                <w:rtl/>
              </w:rPr>
              <w:t>ارائه گزارش از نظارت شامل گزارش اقدامات و آمار مربوطه ( 4 امتیاز)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46C" w:rsidRPr="00EB046C" w:rsidRDefault="00EB046C" w:rsidP="00EB0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B Nazanin"/>
                <w:sz w:val="20"/>
                <w:szCs w:val="20"/>
              </w:rPr>
            </w:pPr>
            <w:r w:rsidRPr="00EB046C">
              <w:rPr>
                <w:rFonts w:ascii="Calibri" w:eastAsia="Calibri" w:hAnsi="Calibri" w:cs="B Nazanin" w:hint="cs"/>
                <w:sz w:val="20"/>
                <w:szCs w:val="20"/>
                <w:rtl/>
              </w:rPr>
              <w:t>نظارت بر ثبت آمار و اطلاعات بهداشت حرفه ای دارد.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46C" w:rsidRPr="00EB046C" w:rsidRDefault="00EB046C" w:rsidP="00EB046C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</w:rPr>
            </w:pPr>
            <w:r w:rsidRPr="00EB046C">
              <w:rPr>
                <w:rFonts w:ascii="Calibri" w:eastAsia="Calibri" w:hAnsi="Calibri"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EB046C" w:rsidRPr="00EB046C" w:rsidTr="00027E18">
        <w:trPr>
          <w:trHeight w:val="1134"/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46C" w:rsidRPr="00EB046C" w:rsidRDefault="00EB046C" w:rsidP="00EB046C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46C" w:rsidRPr="00EB046C" w:rsidRDefault="00EB046C" w:rsidP="00EB046C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</w:rPr>
            </w:pPr>
            <w:r w:rsidRPr="00EB046C">
              <w:rPr>
                <w:rFonts w:ascii="Calibri" w:eastAsia="Calibri" w:hAnsi="Calibri" w:cs="B Zar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B046C" w:rsidRPr="00EB046C" w:rsidRDefault="00EB046C" w:rsidP="00EB046C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46C" w:rsidRPr="00EB046C" w:rsidRDefault="00EB046C" w:rsidP="00EB046C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46C" w:rsidRPr="00EB046C" w:rsidRDefault="00EB046C" w:rsidP="00EB046C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46C" w:rsidRPr="00EB046C" w:rsidRDefault="00EB046C" w:rsidP="00EB046C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46C" w:rsidRPr="00EB046C" w:rsidRDefault="00EB046C" w:rsidP="00EB046C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46C" w:rsidRPr="00EB046C" w:rsidRDefault="00EB046C" w:rsidP="00EB046C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</w:rPr>
            </w:pPr>
            <w:r w:rsidRPr="00EB046C">
              <w:rPr>
                <w:rFonts w:ascii="Calibri" w:eastAsia="Calibri" w:hAnsi="Calibri"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46C" w:rsidRPr="00EB046C" w:rsidRDefault="00EB046C" w:rsidP="00EB0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Calibri" w:hAnsi="Calibri" w:cs="B Nazanin"/>
                <w:sz w:val="20"/>
                <w:szCs w:val="20"/>
              </w:rPr>
            </w:pPr>
            <w:r w:rsidRPr="00EB046C">
              <w:rPr>
                <w:rFonts w:ascii="Calibri" w:eastAsia="Calibri" w:hAnsi="Calibri" w:cs="B Nazanin" w:hint="cs"/>
                <w:sz w:val="20"/>
                <w:szCs w:val="20"/>
                <w:rtl/>
              </w:rPr>
              <w:t>آگاهی (1 امتیاز) و نظارت ( 2 امتیاز) بر وضعیت توزيع کارگاهها، شاغلین و مراکز ارائه دهنده خدمات بهداشت حرفه ای و خدمات طب</w:t>
            </w:r>
            <w:r w:rsidRPr="00EB046C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EB046C">
              <w:rPr>
                <w:rFonts w:ascii="Calibri" w:eastAsia="Calibri" w:hAnsi="Calibri" w:cs="B Nazanin" w:hint="cs"/>
                <w:sz w:val="20"/>
                <w:szCs w:val="20"/>
                <w:rtl/>
              </w:rPr>
              <w:t>کار منطقه تحت پوشش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46C" w:rsidRPr="00EB046C" w:rsidRDefault="00EB046C" w:rsidP="00EB0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B Nazanin"/>
                <w:sz w:val="20"/>
                <w:szCs w:val="20"/>
              </w:rPr>
            </w:pPr>
            <w:r w:rsidRPr="00EB046C">
              <w:rPr>
                <w:rFonts w:ascii="Calibri" w:eastAsia="Calibri" w:hAnsi="Calibri" w:cs="B Nazanin" w:hint="cs"/>
                <w:sz w:val="20"/>
                <w:szCs w:val="20"/>
                <w:rtl/>
              </w:rPr>
              <w:t>آگاهی و نظارت بر وضعیت توزيع کارگاهها، شاغلین و مراکز ارائه دهنده خدمات بهداشت حرفه ای و خدمات طب</w:t>
            </w:r>
            <w:r w:rsidRPr="00EB046C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EB046C">
              <w:rPr>
                <w:rFonts w:ascii="Calibri" w:eastAsia="Calibri" w:hAnsi="Calibri" w:cs="B Nazanin" w:hint="cs"/>
                <w:sz w:val="20"/>
                <w:szCs w:val="20"/>
                <w:rtl/>
              </w:rPr>
              <w:t>کار منطقه تحت پوشش دارد.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46C" w:rsidRPr="00EB046C" w:rsidRDefault="00EB046C" w:rsidP="00EB046C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</w:rPr>
            </w:pPr>
            <w:r w:rsidRPr="00EB046C">
              <w:rPr>
                <w:rFonts w:ascii="Calibri" w:eastAsia="Calibri" w:hAnsi="Calibri" w:cs="B Zar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EB046C" w:rsidRPr="00EB046C" w:rsidTr="00027E18">
        <w:trPr>
          <w:trHeight w:val="654"/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46C" w:rsidRPr="00EB046C" w:rsidRDefault="00EB046C" w:rsidP="00EB046C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46C" w:rsidRPr="00EB046C" w:rsidRDefault="00EB046C" w:rsidP="00EB046C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</w:rPr>
            </w:pPr>
            <w:r w:rsidRPr="00EB046C">
              <w:rPr>
                <w:rFonts w:ascii="Calibri" w:eastAsia="Calibri" w:hAnsi="Calibri" w:cs="B Zar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46C" w:rsidRPr="00EB046C" w:rsidRDefault="00EB046C" w:rsidP="00EB046C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46C" w:rsidRPr="00EB046C" w:rsidRDefault="00EB046C" w:rsidP="00EB046C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46C" w:rsidRPr="00EB046C" w:rsidRDefault="00EB046C" w:rsidP="00EB046C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46C" w:rsidRPr="00EB046C" w:rsidRDefault="00EB046C" w:rsidP="00EB046C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46C" w:rsidRPr="00EB046C" w:rsidRDefault="00EB046C" w:rsidP="00EB046C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46C" w:rsidRPr="00EB046C" w:rsidRDefault="00EB046C" w:rsidP="00EB046C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</w:rPr>
            </w:pPr>
            <w:r w:rsidRPr="00EB046C">
              <w:rPr>
                <w:rFonts w:ascii="Calibri" w:eastAsia="Calibri" w:hAnsi="Calibri"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46C" w:rsidRPr="00EB046C" w:rsidRDefault="00EB046C" w:rsidP="00EB046C">
            <w:pPr>
              <w:spacing w:after="0" w:line="240" w:lineRule="auto"/>
              <w:jc w:val="right"/>
              <w:rPr>
                <w:rFonts w:ascii="Calibri" w:eastAsia="Calibri" w:hAnsi="Calibri" w:cs="B Nazanin"/>
                <w:sz w:val="20"/>
                <w:szCs w:val="20"/>
              </w:rPr>
            </w:pPr>
            <w:r w:rsidRPr="00EB046C">
              <w:rPr>
                <w:rFonts w:ascii="Calibri" w:eastAsia="Calibri" w:hAnsi="Calibri" w:cs="B Nazanin" w:hint="cs"/>
                <w:sz w:val="20"/>
                <w:szCs w:val="20"/>
                <w:rtl/>
              </w:rPr>
              <w:t>آگاهی (1 امتیاز) و نظارت، پیگیری و ارجاع بازرسی و انجام اقدامات مرتبط با سامانه ( 3 امتیاز)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46C" w:rsidRPr="00EB046C" w:rsidRDefault="00EB046C" w:rsidP="00EB0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B Nazanin"/>
                <w:sz w:val="20"/>
                <w:szCs w:val="20"/>
              </w:rPr>
            </w:pPr>
            <w:r w:rsidRPr="00EB046C">
              <w:rPr>
                <w:rFonts w:ascii="Calibri" w:eastAsia="Calibri" w:hAnsi="Calibri" w:cs="B Nazanin" w:hint="cs"/>
                <w:sz w:val="20"/>
                <w:szCs w:val="20"/>
                <w:rtl/>
              </w:rPr>
              <w:t>نظارت، برنامه ریزی و اجرای اقدامات و برنامه های مرتبط با سامانه سامح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46C" w:rsidRPr="00EB046C" w:rsidRDefault="00EB046C" w:rsidP="00EB046C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</w:rPr>
            </w:pPr>
            <w:r w:rsidRPr="00EB046C">
              <w:rPr>
                <w:rFonts w:ascii="Calibri" w:eastAsia="Calibri" w:hAnsi="Calibri" w:cs="B Zar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EB046C" w:rsidRPr="00EB046C" w:rsidTr="00027E18">
        <w:trPr>
          <w:trHeight w:val="225"/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46C" w:rsidRPr="00EB046C" w:rsidRDefault="00EB046C" w:rsidP="00EB046C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46C" w:rsidRPr="00EB046C" w:rsidRDefault="00EB046C" w:rsidP="00EB046C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</w:rPr>
            </w:pPr>
            <w:r w:rsidRPr="00EB046C">
              <w:rPr>
                <w:rFonts w:ascii="Calibri" w:eastAsia="Calibri" w:hAnsi="Calibri" w:cs="B Zar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46C" w:rsidRPr="00EB046C" w:rsidRDefault="00EB046C" w:rsidP="00EB046C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46C" w:rsidRPr="00EB046C" w:rsidRDefault="00EB046C" w:rsidP="00EB046C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46C" w:rsidRPr="00EB046C" w:rsidRDefault="00EB046C" w:rsidP="00EB046C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46C" w:rsidRPr="00EB046C" w:rsidRDefault="00EB046C" w:rsidP="00EB046C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46C" w:rsidRPr="00EB046C" w:rsidRDefault="00EB046C" w:rsidP="00EB046C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46C" w:rsidRPr="00EB046C" w:rsidRDefault="00EB046C" w:rsidP="00EB046C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</w:rPr>
            </w:pPr>
            <w:r w:rsidRPr="00EB046C">
              <w:rPr>
                <w:rFonts w:ascii="Calibri" w:eastAsia="Calibri" w:hAnsi="Calibri"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46C" w:rsidRPr="00EB046C" w:rsidRDefault="00EB046C" w:rsidP="00EB046C">
            <w:pPr>
              <w:spacing w:after="0" w:line="240" w:lineRule="auto"/>
              <w:jc w:val="right"/>
              <w:rPr>
                <w:rFonts w:ascii="Calibri" w:eastAsia="Calibri" w:hAnsi="Calibri" w:cs="B Nazanin"/>
                <w:sz w:val="20"/>
                <w:szCs w:val="20"/>
              </w:rPr>
            </w:pPr>
            <w:r w:rsidRPr="00EB046C">
              <w:rPr>
                <w:rFonts w:ascii="Calibri" w:eastAsia="Calibri" w:hAnsi="Calibri" w:cs="B Nazanin" w:hint="cs"/>
                <w:sz w:val="20"/>
                <w:szCs w:val="20"/>
                <w:rtl/>
              </w:rPr>
              <w:t>اطلاع از آمار شاغلین معاینه شده (1 امتیاز) انجام معاینات سلامت شغلی شاغلین ( 3 امتیاز)</w:t>
            </w:r>
          </w:p>
          <w:p w:rsidR="00EB046C" w:rsidRPr="00EB046C" w:rsidRDefault="00EB046C" w:rsidP="00EB046C">
            <w:pPr>
              <w:spacing w:after="0" w:line="240" w:lineRule="auto"/>
              <w:jc w:val="right"/>
              <w:rPr>
                <w:rFonts w:ascii="Calibri" w:eastAsia="Calibri" w:hAnsi="Calibri" w:cs="B Nazanin"/>
                <w:sz w:val="20"/>
                <w:szCs w:val="20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46C" w:rsidRPr="00EB046C" w:rsidRDefault="00EB046C" w:rsidP="00EB0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B Nazanin"/>
                <w:sz w:val="20"/>
                <w:szCs w:val="20"/>
              </w:rPr>
            </w:pPr>
            <w:r w:rsidRPr="00EB046C">
              <w:rPr>
                <w:rFonts w:ascii="Calibri" w:eastAsia="Calibri" w:hAnsi="Calibri" w:cs="B Nazanin" w:hint="cs"/>
                <w:sz w:val="20"/>
                <w:szCs w:val="20"/>
                <w:rtl/>
              </w:rPr>
              <w:t>معاینات سلامت شغلی شاغلین روستایی</w:t>
            </w:r>
          </w:p>
          <w:p w:rsidR="00EB046C" w:rsidRPr="00EB046C" w:rsidRDefault="00EB046C" w:rsidP="00EB0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B Nazanin"/>
                <w:sz w:val="20"/>
                <w:szCs w:val="20"/>
              </w:rPr>
            </w:pPr>
            <w:r w:rsidRPr="00EB046C">
              <w:rPr>
                <w:rFonts w:ascii="Calibri" w:eastAsia="Calibri" w:hAnsi="Calibri" w:cs="B Nazanin" w:hint="cs"/>
                <w:sz w:val="20"/>
                <w:szCs w:val="20"/>
                <w:rtl/>
              </w:rPr>
              <w:t>و معاینات سلامت شغلی شاغلین کارگاههای غیرخانگی  (طب کار)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46C" w:rsidRPr="00EB046C" w:rsidRDefault="00EB046C" w:rsidP="00EB046C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</w:rPr>
            </w:pPr>
            <w:r w:rsidRPr="00EB046C">
              <w:rPr>
                <w:rFonts w:ascii="Calibri" w:eastAsia="Calibri" w:hAnsi="Calibri" w:cs="B Zar" w:hint="cs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EB046C" w:rsidRPr="00EB046C" w:rsidTr="00027E18">
        <w:trPr>
          <w:trHeight w:val="263"/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46C" w:rsidRPr="00EB046C" w:rsidRDefault="00EB046C" w:rsidP="00EB046C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</w:rPr>
            </w:pPr>
          </w:p>
        </w:tc>
        <w:tc>
          <w:tcPr>
            <w:tcW w:w="106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46C" w:rsidRPr="00EB046C" w:rsidRDefault="00EB046C" w:rsidP="00EB046C">
            <w:pPr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20"/>
                <w:szCs w:val="20"/>
                <w:lang w:bidi="fa-IR"/>
              </w:rPr>
            </w:pPr>
            <w:r w:rsidRPr="00EB046C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  <w:t>مجموع امتیازات بهداشت حرفه ای: 30</w:t>
            </w:r>
          </w:p>
        </w:tc>
      </w:tr>
    </w:tbl>
    <w:p w:rsidR="00EB046C" w:rsidRPr="00EB046C" w:rsidRDefault="00EB046C" w:rsidP="00EB046C">
      <w:pPr>
        <w:bidi/>
        <w:spacing w:after="0" w:line="240" w:lineRule="auto"/>
        <w:rPr>
          <w:rFonts w:ascii="Calibri" w:eastAsia="Calibri" w:hAnsi="Calibri" w:cs="B Titr"/>
          <w:b/>
          <w:bCs/>
          <w:sz w:val="10"/>
          <w:szCs w:val="10"/>
          <w:rtl/>
        </w:rPr>
      </w:pPr>
    </w:p>
    <w:p w:rsidR="00EB046C" w:rsidRPr="00EB046C" w:rsidRDefault="00EB046C" w:rsidP="00EB046C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sz w:val="24"/>
          <w:szCs w:val="24"/>
        </w:rPr>
      </w:pPr>
    </w:p>
    <w:p w:rsidR="00EB046C" w:rsidRPr="00EB046C" w:rsidRDefault="00EB046C" w:rsidP="00EB046C">
      <w:pPr>
        <w:bidi/>
        <w:spacing w:after="0" w:line="240" w:lineRule="auto"/>
        <w:jc w:val="center"/>
        <w:rPr>
          <w:rFonts w:ascii="Calibri" w:eastAsia="Calibri" w:hAnsi="Calibri" w:cs="B Titr" w:hint="cs"/>
          <w:b/>
          <w:bCs/>
          <w:rtl/>
        </w:rPr>
      </w:pPr>
      <w:r w:rsidRPr="00EB046C">
        <w:rPr>
          <w:rFonts w:ascii="Calibri" w:eastAsia="Calibri" w:hAnsi="Calibri" w:cs="B Titr" w:hint="cs"/>
          <w:b/>
          <w:bCs/>
          <w:rtl/>
        </w:rPr>
        <w:t xml:space="preserve">نام و نام خانوادگی و امضاء پایش کننده:                                                     نام و نام خانوادگی و امضاء پایش شونده: </w:t>
      </w:r>
    </w:p>
    <w:p w:rsidR="006E3F8B" w:rsidRDefault="006E3F8B" w:rsidP="00EB046C">
      <w:pPr>
        <w:bidi/>
      </w:pPr>
    </w:p>
    <w:sectPr w:rsidR="006E3F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Zar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A71076"/>
    <w:multiLevelType w:val="hybridMultilevel"/>
    <w:tmpl w:val="84CE48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46C"/>
    <w:rsid w:val="006E3F8B"/>
    <w:rsid w:val="00EB0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55AA76"/>
  <w15:chartTrackingRefBased/>
  <w15:docId w15:val="{4537583A-5DD3-40F0-925F-A7ACEBBB5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health</dc:creator>
  <cp:keywords/>
  <dc:description/>
  <cp:lastModifiedBy>health</cp:lastModifiedBy>
  <cp:revision>1</cp:revision>
  <dcterms:created xsi:type="dcterms:W3CDTF">2024-05-05T05:00:00Z</dcterms:created>
  <dcterms:modified xsi:type="dcterms:W3CDTF">2024-05-05T05:01:00Z</dcterms:modified>
</cp:coreProperties>
</file>